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158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</w:tcPr>
          <w:p w:rsidR="00BC61C8" w:rsidRDefault="00BC61C8" w:rsidP="006527A1">
            <w:bookmarkStart w:id="0" w:name="_GoBack"/>
            <w:bookmarkEnd w:id="0"/>
          </w:p>
        </w:tc>
        <w:tc>
          <w:tcPr>
            <w:tcW w:w="7158" w:type="dxa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A54ED0" w:rsidP="00704252">
      <w:pPr>
        <w:rPr>
          <w:b/>
          <w:sz w:val="28"/>
          <w:szCs w:val="28"/>
        </w:rPr>
      </w:pPr>
      <w:r w:rsidRPr="00A54ED0">
        <w:rPr>
          <w:b/>
          <w:sz w:val="28"/>
          <w:szCs w:val="28"/>
        </w:rPr>
        <w:t>Dne 31.05.2017 od 08:00 do 10:00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A54ED0">
      <w:pPr>
        <w:rPr>
          <w:b/>
          <w:sz w:val="28"/>
          <w:szCs w:val="28"/>
        </w:rPr>
      </w:pPr>
      <w:r w:rsidRPr="00A54ED0">
        <w:rPr>
          <w:b/>
          <w:sz w:val="28"/>
          <w:szCs w:val="28"/>
        </w:rPr>
        <w:t>Červený Hrádek</w:t>
      </w:r>
      <w:r w:rsidRPr="00A54ED0">
        <w:rPr>
          <w:b/>
          <w:sz w:val="28"/>
          <w:szCs w:val="28"/>
        </w:rPr>
        <w:tab/>
        <w:t>Červený Hrádek</w:t>
      </w:r>
    </w:p>
    <w:p w:rsidR="00BC61C8" w:rsidRDefault="00BC61C8">
      <w:pPr>
        <w:rPr>
          <w:sz w:val="28"/>
          <w:szCs w:val="28"/>
        </w:rPr>
      </w:pPr>
    </w:p>
    <w:p w:rsidR="00A54ED0" w:rsidRPr="00A54ED0" w:rsidRDefault="00A54ED0">
      <w:pPr>
        <w:rPr>
          <w:b/>
          <w:sz w:val="28"/>
          <w:szCs w:val="28"/>
        </w:rPr>
      </w:pPr>
      <w:r w:rsidRPr="00A54ED0">
        <w:rPr>
          <w:b/>
          <w:sz w:val="28"/>
          <w:szCs w:val="28"/>
        </w:rPr>
        <w:t>Vypnutá oblast: Červený Hrádek TS 1 - část obce od Nové Říše po č.p. 66 (areál ZD omezen nebude) - vše dle předložené situace</w:t>
      </w:r>
    </w:p>
    <w:p w:rsidR="00A54ED0" w:rsidRPr="00A54ED0" w:rsidRDefault="00A54ED0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1" w:name="docname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>Případné použití vlastního náhradního zdroje v době přerušení dodávky elektřiny je nutné předem vždy projednat se společností E.ON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volejte E.ON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E.ON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0" w:rsidRDefault="009B3C50">
      <w:r>
        <w:separator/>
      </w:r>
    </w:p>
  </w:endnote>
  <w:endnote w:type="continuationSeparator" w:id="0">
    <w:p w:rsidR="009B3C50" w:rsidRDefault="009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0" w:rsidRDefault="00A54E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0" w:rsidRDefault="00A54E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0" w:rsidRDefault="009B3C50">
      <w:r>
        <w:separator/>
      </w:r>
    </w:p>
  </w:footnote>
  <w:footnote w:type="continuationSeparator" w:id="0">
    <w:p w:rsidR="009B3C50" w:rsidRDefault="009B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0" w:rsidRDefault="00A54E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0" w:rsidRDefault="00A54E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rPr>
                                <w:b/>
                              </w:rPr>
                              <w:t>E.ON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www.eon.cz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2" w:name="UnserZeichen"/>
                            <w:bookmarkEnd w:id="2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45454"/>
    <w:docVar w:name="docinfo_created" w:val="2017-05-11 00:00:00"/>
    <w:docVar w:name="docinfo_formmode" w:val="false"/>
    <w:docVar w:name="docinfo_key" w:val="3623162"/>
    <w:docVar w:name="docinfo_moduleid" w:val="0"/>
    <w:docVar w:name="docinfo_msgid" w:val="1000"/>
    <w:docVar w:name="docinfo_opentime" w:val="11.5.2017 9:54:44"/>
    <w:docVar w:name="docinfo_saveto" w:val="C:\Users\R11655\AppData\Local\Temp\Oznámení do DS O1709676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11.5.2017 9:54:44"/>
    <w:docVar w:name="g_sVersionsIDUBound" w:val=" 1"/>
    <w:docVar w:name="g_sVersionsPK" w:val=", 3389268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709676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6477D"/>
    <w:rsid w:val="004276EF"/>
    <w:rsid w:val="00441B54"/>
    <w:rsid w:val="00486041"/>
    <w:rsid w:val="004B06B7"/>
    <w:rsid w:val="004D2580"/>
    <w:rsid w:val="004F1214"/>
    <w:rsid w:val="005E6489"/>
    <w:rsid w:val="00637612"/>
    <w:rsid w:val="0064431A"/>
    <w:rsid w:val="006527A1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67985"/>
    <w:rsid w:val="007A24F7"/>
    <w:rsid w:val="007E73A0"/>
    <w:rsid w:val="007F70DF"/>
    <w:rsid w:val="00844746"/>
    <w:rsid w:val="008542F8"/>
    <w:rsid w:val="008A7537"/>
    <w:rsid w:val="009B2F7E"/>
    <w:rsid w:val="009B3C50"/>
    <w:rsid w:val="009F71EE"/>
    <w:rsid w:val="00A221A6"/>
    <w:rsid w:val="00A54ED0"/>
    <w:rsid w:val="00A93A38"/>
    <w:rsid w:val="00A96F8D"/>
    <w:rsid w:val="00B01131"/>
    <w:rsid w:val="00B81D5E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F448E"/>
    <w:rsid w:val="00D14783"/>
    <w:rsid w:val="00D73585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B5B0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B967CD-285B-4DB8-A429-C359D23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Jíra Roman</dc:creator>
  <cp:keywords/>
  <cp:lastModifiedBy>Obec Červený Hrádek</cp:lastModifiedBy>
  <cp:revision>2</cp:revision>
  <cp:lastPrinted>1601-01-01T00:00:00Z</cp:lastPrinted>
  <dcterms:created xsi:type="dcterms:W3CDTF">2017-05-12T07:01:00Z</dcterms:created>
  <dcterms:modified xsi:type="dcterms:W3CDTF">2017-05-12T07:01:00Z</dcterms:modified>
</cp:coreProperties>
</file>